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CCE2" w14:textId="77777777" w:rsidR="00F07458" w:rsidRDefault="00F07458" w:rsidP="004513B0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</w:p>
    <w:p w14:paraId="3BF65E0F" w14:textId="4D82910F" w:rsidR="004513B0" w:rsidRPr="003F191A" w:rsidRDefault="004513B0" w:rsidP="004513B0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t>FORMULARZ OFERTOWY (oszacowanie wartości zamówienia)</w:t>
      </w:r>
    </w:p>
    <w:p w14:paraId="75834940" w14:textId="77777777" w:rsidR="004513B0" w:rsidRPr="003F191A" w:rsidRDefault="004513B0" w:rsidP="004513B0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</w:p>
    <w:p w14:paraId="489E1A5B" w14:textId="51E0A53B" w:rsidR="004513B0" w:rsidRPr="003F191A" w:rsidRDefault="004513B0" w:rsidP="004513B0">
      <w:pPr>
        <w:widowControl w:val="0"/>
        <w:suppressAutoHyphens/>
        <w:spacing w:after="0" w:line="276" w:lineRule="auto"/>
        <w:ind w:right="248"/>
        <w:jc w:val="both"/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W odpowiedzi na zaproszenie do złożenia oferty na oszacowanie wartości zamówienia 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br/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Ocen</w:t>
      </w:r>
      <w:r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y</w:t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stanu technicznego drewnianego mostku na rzece Łódce</w:t>
      </w:r>
      <w:r w:rsidRPr="003F191A">
        <w:rPr>
          <w:rFonts w:eastAsia="SimSun" w:cstheme="minorHAnsi"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w Parku Ocalałych wraz ze wskazaniem technologii wykonania robót budowlanych</w:t>
      </w:r>
      <w:r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w trzech wariantach </w:t>
      </w:r>
    </w:p>
    <w:p w14:paraId="7465E381" w14:textId="77777777" w:rsidR="004513B0" w:rsidRPr="003F191A" w:rsidRDefault="004513B0" w:rsidP="004513B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</w:p>
    <w:p w14:paraId="03D5D2E3" w14:textId="77777777" w:rsidR="004513B0" w:rsidRPr="003F191A" w:rsidRDefault="004513B0" w:rsidP="004513B0">
      <w:pPr>
        <w:spacing w:after="0" w:line="240" w:lineRule="auto"/>
        <w:jc w:val="both"/>
        <w:rPr>
          <w:rFonts w:eastAsia="Times New Roman" w:cstheme="minorHAnsi"/>
          <w:i/>
          <w:kern w:val="0"/>
          <w:lang w:eastAsia="zh-CN"/>
          <w14:ligatures w14:val="none"/>
        </w:rPr>
      </w:pPr>
      <w:r w:rsidRPr="003F191A">
        <w:rPr>
          <w:rFonts w:eastAsia="Times New Roman" w:cstheme="minorHAnsi"/>
          <w:i/>
          <w:kern w:val="0"/>
          <w:lang w:eastAsia="zh-CN"/>
          <w14:ligatures w14:val="none"/>
        </w:rPr>
        <w:t>Dane dotyczące Zamawiającego:</w:t>
      </w:r>
    </w:p>
    <w:p w14:paraId="3D080E3B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lang w:eastAsia="ar-SA"/>
          <w14:ligatures w14:val="none"/>
        </w:rPr>
        <w:t xml:space="preserve">Miasto Łódź – Zarząd Zieleni Miejskiej w Łodzi </w:t>
      </w:r>
    </w:p>
    <w:p w14:paraId="7916B703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ul. </w:t>
      </w:r>
      <w:proofErr w:type="spellStart"/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>Retkińska</w:t>
      </w:r>
      <w:proofErr w:type="spellEnd"/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 41</w:t>
      </w:r>
    </w:p>
    <w:p w14:paraId="4B5FEEA3" w14:textId="706D80CA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94-004 Łódź </w:t>
      </w:r>
    </w:p>
    <w:p w14:paraId="3A52B3EA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  <w:t>Dane dotyczące Wykonawcy:</w:t>
      </w:r>
    </w:p>
    <w:p w14:paraId="11CCE38A" w14:textId="77777777" w:rsidR="004513B0" w:rsidRPr="003F191A" w:rsidRDefault="004513B0" w:rsidP="004513B0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Niniejsza oferta zostaje złożona przez</w:t>
      </w:r>
      <w:r w:rsidRPr="003F191A">
        <w:rPr>
          <w:rFonts w:eastAsia="Lucida Sans Unicode" w:cstheme="minorHAnsi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: 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</w:p>
    <w:tbl>
      <w:tblPr>
        <w:tblW w:w="9157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819"/>
      </w:tblGrid>
      <w:tr w:rsidR="004513B0" w:rsidRPr="003F191A" w14:paraId="580AA642" w14:textId="77777777" w:rsidTr="001868B8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DC3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Nazwa(y) Wykonawcy(ów)*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A42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Adres(y) </w:t>
            </w:r>
            <w:r w:rsidRPr="003F191A">
              <w:rPr>
                <w:rFonts w:eastAsia="Lucida Sans Unicode" w:cstheme="minorHAnsi"/>
                <w:caps/>
                <w:kern w:val="0"/>
                <w:sz w:val="24"/>
                <w:szCs w:val="24"/>
                <w:lang w:eastAsia="ar-SA"/>
                <w14:ligatures w14:val="none"/>
              </w:rPr>
              <w:t>W</w:t>
            </w: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ykonawcy(ów)</w:t>
            </w:r>
          </w:p>
        </w:tc>
      </w:tr>
      <w:tr w:rsidR="004513B0" w:rsidRPr="003F191A" w14:paraId="31313958" w14:textId="77777777" w:rsidTr="001868B8">
        <w:trPr>
          <w:cantSplit/>
          <w:trHeight w:val="123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201F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F8D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871A5A2" w14:textId="77777777" w:rsidR="004513B0" w:rsidRPr="003F191A" w:rsidRDefault="004513B0" w:rsidP="004513B0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  <w:t xml:space="preserve">* Dla każdego z Wykonawców wskazać (adres / NIP / Regon /). </w:t>
      </w:r>
    </w:p>
    <w:p w14:paraId="4AEC0853" w14:textId="77777777" w:rsidR="004513B0" w:rsidRPr="003F191A" w:rsidRDefault="004513B0" w:rsidP="004513B0">
      <w:pPr>
        <w:keepNext/>
        <w:keepLines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  <w:t xml:space="preserve">Jestem mikro/małym/średnim przedsiębiorstwem. (zaznaczyć jeżeli dotyczy </w:t>
      </w:r>
      <w:r w:rsidRPr="003F191A"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  <w:t>– dla przedsiębiorstw które zatrudniają mniej niż 250 osób i których roczny obrót nie przekracza 50 milionów EUR lub roczna suma bilansowa nie przekracza 43 milionów EUR</w:t>
      </w:r>
      <w:r w:rsidRPr="003F191A"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  <w:t>)</w:t>
      </w:r>
    </w:p>
    <w:p w14:paraId="5C083523" w14:textId="77777777" w:rsidR="004513B0" w:rsidRPr="003F191A" w:rsidRDefault="004513B0" w:rsidP="004513B0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</w:pPr>
    </w:p>
    <w:p w14:paraId="41EB6984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DANE KONTAKTOWE WYKONAWCY: </w:t>
      </w:r>
    </w:p>
    <w:p w14:paraId="7F3BB2B5" w14:textId="77777777" w:rsidR="004513B0" w:rsidRPr="003F191A" w:rsidRDefault="004513B0" w:rsidP="004513B0">
      <w:pPr>
        <w:widowControl w:val="0"/>
        <w:suppressAutoHyphens/>
        <w:spacing w:before="120"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513B0" w:rsidRPr="003F191A" w14:paraId="6F197EF6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CE1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A6B7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513B0" w:rsidRPr="003F191A" w14:paraId="6930C748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A452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Adres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A87D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  <w:tr w:rsidR="004513B0" w:rsidRPr="003F191A" w14:paraId="34F60F9A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0960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Nr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50CA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  <w:tr w:rsidR="004513B0" w:rsidRPr="003F191A" w14:paraId="5C0F7A25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65F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Adres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27C5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</w:tbl>
    <w:p w14:paraId="58CDC584" w14:textId="77777777" w:rsidR="004513B0" w:rsidRPr="003F191A" w:rsidRDefault="004513B0" w:rsidP="004513B0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sz w:val="24"/>
          <w:szCs w:val="24"/>
          <w:lang w:eastAsia="ar-SA"/>
          <w14:ligatures w14:val="none"/>
        </w:rPr>
      </w:pPr>
    </w:p>
    <w:p w14:paraId="691F3E41" w14:textId="77777777" w:rsidR="004513B0" w:rsidRPr="003F191A" w:rsidRDefault="004513B0" w:rsidP="004513B0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6EA433A1" w14:textId="77777777" w:rsidR="004513B0" w:rsidRPr="003F191A" w:rsidRDefault="004513B0" w:rsidP="004513B0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Oświadczam, że wypełniłem obowiązki informacyjne przewidziane w art. 13 lub art. 14 Rozporządzenia Parlamentu Europejskiego i Rady (UE) 2016/679 z dnia 27 kwietnia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br/>
        <w:t>2016 r. w sprawie ochrony osób fizycznych w związku z przetwarzaniem danych osobowych i w sprawie swobodnego przepływu takich danych oraz uchylenia dyrektywy 95/46/WE (ogólne rozporządzenie o ochronie danych)</w:t>
      </w:r>
      <w:r w:rsidRPr="003F191A">
        <w:rPr>
          <w:rFonts w:eastAsia="Calibri" w:cstheme="minorHAnsi"/>
          <w:kern w:val="0"/>
          <w:sz w:val="24"/>
          <w:szCs w:val="24"/>
          <w:vertAlign w:val="superscript"/>
          <w14:ligatures w14:val="none"/>
        </w:rPr>
        <w:t xml:space="preserve">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wobec osób fizycznych, od których dane osobowe bezpośrednio lub pośrednio pozyskałem w celu ubiegania się o udzielenie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zamówienia publicznego w niniejszym postępowaniu.*</w:t>
      </w:r>
    </w:p>
    <w:p w14:paraId="1D64C0BE" w14:textId="18F4DC28" w:rsidR="004513B0" w:rsidRPr="00351904" w:rsidRDefault="004513B0" w:rsidP="00351904">
      <w:pPr>
        <w:spacing w:after="200" w:line="276" w:lineRule="auto"/>
        <w:ind w:left="360"/>
        <w:contextualSpacing/>
        <w:jc w:val="both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>*</w:t>
      </w:r>
      <w:r w:rsidRPr="003F191A">
        <w:rPr>
          <w:rFonts w:eastAsia="Calibri" w:cstheme="minorHAnsi"/>
          <w:i/>
          <w:kern w:val="0"/>
          <w:sz w:val="24"/>
          <w:szCs w:val="24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3D42EAA0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>CENA OFERTY</w:t>
      </w:r>
    </w:p>
    <w:p w14:paraId="149BE3BE" w14:textId="66EBB8C9" w:rsidR="00351904" w:rsidRDefault="004513B0" w:rsidP="004513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t xml:space="preserve">[Cena brutto winna zawierać wszelkie koszty, jakie Wykonawca poniesie w związku </w:t>
      </w: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br/>
        <w:t>z realizacją zamówienia.]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965"/>
      </w:tblGrid>
      <w:tr w:rsidR="00351904" w14:paraId="1159B290" w14:textId="77777777" w:rsidTr="00326432">
        <w:trPr>
          <w:trHeight w:val="9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F9D" w14:textId="0F234B46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Nr wariantu/opis wariantu remontu/modernizacji</w:t>
            </w:r>
            <w:r w:rsidR="00D11ED1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drewnianego mostku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220" w14:textId="34AC252B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Koszt opracowania dokumentacji projektowo-kosztorysowej 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br/>
              <w:t>w cenach netto</w:t>
            </w:r>
            <w:r w:rsidR="00C27C66"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/brutto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 w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FEB" w14:textId="66763DDA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Koszt  robót budowlanych w cenach netto</w:t>
            </w:r>
            <w:r w:rsidR="00C27C66"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/brutto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 w zł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059" w14:textId="77777777" w:rsidR="00351904" w:rsidRDefault="0035190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05B3857" w14:textId="7F73BFB6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Razem koszt netto</w:t>
            </w:r>
            <w:r w:rsidR="00C27C66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/brutto</w:t>
            </w: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  <w:t>w zł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B90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0CCF181" w14:textId="30ABC1A8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Uzasadnienie wyboru sposobu remontu/ modernizacji, trwałość projektu</w:t>
            </w:r>
            <w:r w:rsidR="00326432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326432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  <w:t>w latach</w:t>
            </w:r>
          </w:p>
        </w:tc>
      </w:tr>
      <w:tr w:rsidR="00351904" w14:paraId="12B909FC" w14:textId="77777777" w:rsidTr="00326432">
        <w:trPr>
          <w:trHeight w:val="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9D7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5A8B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D61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5A2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0810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</w:p>
        </w:tc>
      </w:tr>
      <w:tr w:rsidR="00351904" w14:paraId="39C95A64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68D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>1. Remont istniejącego mostku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pomostem drewnianym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D45" w14:textId="3BC3E723" w:rsidR="00351904" w:rsidRDefault="00351904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DEA130" w14:textId="77777777" w:rsidR="00D11ED1" w:rsidRDefault="00D11ED1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7E17DA" w14:textId="77777777" w:rsidR="00D11ED1" w:rsidRDefault="00D11ED1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C18F219" w14:textId="14351AE9" w:rsidR="00D11ED1" w:rsidRDefault="00D11ED1" w:rsidP="00D11ED1">
            <w:pPr>
              <w:widowControl w:val="0"/>
              <w:suppressAutoHyphens/>
              <w:spacing w:after="0" w:line="240" w:lineRule="auto"/>
              <w:ind w:hanging="534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282D4A" w14:textId="17870681" w:rsidR="00D11ED1" w:rsidRDefault="00D11ED1" w:rsidP="00D11ED1">
            <w:pPr>
              <w:widowControl w:val="0"/>
              <w:suppressAutoHyphens/>
              <w:spacing w:after="0" w:line="240" w:lineRule="auto"/>
              <w:ind w:hanging="534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991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8EB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FAA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51904" w14:paraId="40D3F243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98E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 xml:space="preserve">2. Modernizacja istniejącego mostku 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pomostem żelbetowym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wykorzystaniem istniejących elementów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483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D07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4C6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3BD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51904" w14:paraId="11D41E2D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DB2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 xml:space="preserve">3. Wykonanie nowego  mostku 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rozbiórką istniejącego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8D6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50C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5E5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F13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8D31D46" w14:textId="77777777" w:rsidR="00351904" w:rsidRDefault="00351904" w:rsidP="004513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</w:p>
    <w:p w14:paraId="2E41EA47" w14:textId="77777777" w:rsidR="004513B0" w:rsidRPr="003F191A" w:rsidRDefault="004513B0" w:rsidP="004513B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0"/>
          <w:sz w:val="24"/>
          <w:szCs w:val="24"/>
          <w:lang w:eastAsia="ar-SA"/>
          <w14:ligatures w14:val="none"/>
        </w:rPr>
      </w:pPr>
    </w:p>
    <w:p w14:paraId="31C58361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</w:p>
    <w:p w14:paraId="014DF510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………………, dnia …………………</w:t>
      </w:r>
    </w:p>
    <w:p w14:paraId="0A2CF3E8" w14:textId="7C1CE41D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  <w:t>........................................................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  <w:t xml:space="preserve">    pieczęć i podpis Wykonawcy</w:t>
      </w:r>
    </w:p>
    <w:p w14:paraId="7995CBE7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Uwaga: </w:t>
      </w:r>
    </w:p>
    <w:p w14:paraId="4EFC0A49" w14:textId="33982FC6" w:rsidR="004513B0" w:rsidRPr="00F53E0D" w:rsidRDefault="004513B0" w:rsidP="00F53E0D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lang w:eastAsia="ar-SA"/>
          <w14:ligatures w14:val="none"/>
        </w:rPr>
        <w:t xml:space="preserve">Formularz ofertowy musi być podpisany przez osobę lub osoby upoważnione </w:t>
      </w:r>
      <w:r w:rsidRPr="003F191A">
        <w:rPr>
          <w:rFonts w:eastAsia="Lucida Sans Unicode" w:cstheme="minorHAnsi"/>
          <w:kern w:val="0"/>
          <w:lang w:eastAsia="ar-SA"/>
          <w14:ligatures w14:val="none"/>
        </w:rPr>
        <w:br/>
        <w:t>do reprezentowania firmy</w:t>
      </w:r>
    </w:p>
    <w:sectPr w:rsidR="004513B0" w:rsidRPr="00F53E0D" w:rsidSect="004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313A" w14:textId="77777777" w:rsidR="004513B0" w:rsidRDefault="004513B0" w:rsidP="004513B0">
      <w:pPr>
        <w:spacing w:after="0" w:line="240" w:lineRule="auto"/>
      </w:pPr>
      <w:r>
        <w:separator/>
      </w:r>
    </w:p>
  </w:endnote>
  <w:endnote w:type="continuationSeparator" w:id="0">
    <w:p w14:paraId="33BE6794" w14:textId="77777777" w:rsidR="004513B0" w:rsidRDefault="004513B0" w:rsidP="0045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FE5D" w14:textId="77777777" w:rsidR="004513B0" w:rsidRDefault="004513B0" w:rsidP="004513B0">
      <w:pPr>
        <w:spacing w:after="0" w:line="240" w:lineRule="auto"/>
      </w:pPr>
      <w:r>
        <w:separator/>
      </w:r>
    </w:p>
  </w:footnote>
  <w:footnote w:type="continuationSeparator" w:id="0">
    <w:p w14:paraId="3F0492A1" w14:textId="77777777" w:rsidR="004513B0" w:rsidRDefault="004513B0" w:rsidP="004513B0">
      <w:pPr>
        <w:spacing w:after="0" w:line="240" w:lineRule="auto"/>
      </w:pPr>
      <w:r>
        <w:continuationSeparator/>
      </w:r>
    </w:p>
  </w:footnote>
  <w:footnote w:id="1">
    <w:p w14:paraId="01E1F027" w14:textId="77777777" w:rsidR="004513B0" w:rsidRPr="00A77B56" w:rsidRDefault="004513B0" w:rsidP="004513B0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843"/>
    <w:multiLevelType w:val="hybridMultilevel"/>
    <w:tmpl w:val="92C4C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003A3A"/>
    <w:multiLevelType w:val="hybridMultilevel"/>
    <w:tmpl w:val="FEA6EFE2"/>
    <w:lvl w:ilvl="0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28315">
    <w:abstractNumId w:val="2"/>
  </w:num>
  <w:num w:numId="2" w16cid:durableId="522595006">
    <w:abstractNumId w:val="0"/>
  </w:num>
  <w:num w:numId="3" w16cid:durableId="450978054">
    <w:abstractNumId w:val="3"/>
  </w:num>
  <w:num w:numId="4" w16cid:durableId="21057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0"/>
    <w:rsid w:val="00326432"/>
    <w:rsid w:val="00351904"/>
    <w:rsid w:val="004513B0"/>
    <w:rsid w:val="00C27C66"/>
    <w:rsid w:val="00C80F5B"/>
    <w:rsid w:val="00D11ED1"/>
    <w:rsid w:val="00D449FC"/>
    <w:rsid w:val="00F07458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A0B"/>
  <w15:chartTrackingRefBased/>
  <w15:docId w15:val="{611257C1-F1AE-47AD-B30E-31C9173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1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Osetek</dc:creator>
  <cp:keywords/>
  <dc:description/>
  <cp:lastModifiedBy>Bogusława Osetek</cp:lastModifiedBy>
  <cp:revision>2</cp:revision>
  <cp:lastPrinted>2024-03-20T12:11:00Z</cp:lastPrinted>
  <dcterms:created xsi:type="dcterms:W3CDTF">2024-03-20T12:14:00Z</dcterms:created>
  <dcterms:modified xsi:type="dcterms:W3CDTF">2024-03-20T12:14:00Z</dcterms:modified>
</cp:coreProperties>
</file>